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934" w14:textId="77777777" w:rsidR="00F74BF4" w:rsidRDefault="00F74BF4" w:rsidP="00F74BF4">
      <w:pPr>
        <w:pStyle w:val="Heading2"/>
      </w:pPr>
      <w:r>
        <w:t>Setup and Install</w:t>
      </w:r>
    </w:p>
    <w:p w14:paraId="3C5AA7C8" w14:textId="77777777" w:rsidR="00F74BF4" w:rsidRPr="006210ED" w:rsidRDefault="00F74BF4" w:rsidP="00F74BF4">
      <w:pPr>
        <w:keepNext/>
      </w:pPr>
      <w:r>
        <w:t>To begin installation, run the Setup.exe</w:t>
      </w:r>
    </w:p>
    <w:p w14:paraId="7CE37FF7" w14:textId="77777777" w:rsidR="00F74BF4" w:rsidRDefault="00F74BF4" w:rsidP="00F74BF4">
      <w:r>
        <w:rPr>
          <w:noProof/>
        </w:rPr>
        <w:drawing>
          <wp:inline distT="0" distB="0" distL="0" distR="0" wp14:anchorId="2FA76E90" wp14:editId="454961C1">
            <wp:extent cx="5943600" cy="935355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1E8B" w14:textId="77777777" w:rsidR="00F74BF4" w:rsidRDefault="00F74BF4" w:rsidP="00F74BF4">
      <w:pPr>
        <w:keepNext/>
      </w:pPr>
      <w:r>
        <w:t>Once installed, the following setup form is displayed:</w:t>
      </w:r>
    </w:p>
    <w:p w14:paraId="2BED7F0F" w14:textId="77777777" w:rsidR="00F74BF4" w:rsidRDefault="00F74BF4" w:rsidP="00F74BF4">
      <w:r>
        <w:rPr>
          <w:noProof/>
        </w:rPr>
        <w:drawing>
          <wp:inline distT="0" distB="0" distL="0" distR="0" wp14:anchorId="2B3801FB" wp14:editId="1EB0BDFF">
            <wp:extent cx="5943600" cy="3710940"/>
            <wp:effectExtent l="0" t="0" r="0" b="381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1DA4" w14:textId="77777777" w:rsidR="00F74BF4" w:rsidRDefault="00F74BF4" w:rsidP="00F74BF4"/>
    <w:p w14:paraId="3DEE0973" w14:textId="77777777" w:rsidR="00F74BF4" w:rsidRDefault="00F74BF4" w:rsidP="00F74BF4">
      <w:r>
        <w:t>Edit the following settings as required for the user, names in bold indicate required fields to be filled out by the user:</w:t>
      </w:r>
    </w:p>
    <w:p w14:paraId="6FED57B1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Enable Download: Check to enable downloading, uncheck to disable downloading.</w:t>
      </w:r>
    </w:p>
    <w:p w14:paraId="7F4A161C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Interval: Upload/Download period.</w:t>
      </w:r>
    </w:p>
    <w:p w14:paraId="583F3744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Log Path: Logging root path.</w:t>
      </w:r>
    </w:p>
    <w:p w14:paraId="0C3818BA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Log Age: Log retention time in days.</w:t>
      </w:r>
    </w:p>
    <w:p w14:paraId="5F19560F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Tracing: Check to enable tracing for verbose messaging, uncheck for successful, failures and errors only.</w:t>
      </w:r>
    </w:p>
    <w:p w14:paraId="6A076A05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Connect Retry: Connection attempts before failing.</w:t>
      </w:r>
    </w:p>
    <w:p w14:paraId="397B2339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Host URL: URL for connection</w:t>
      </w:r>
    </w:p>
    <w:p w14:paraId="440320A4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Sftp.Commport.com</w:t>
      </w:r>
    </w:p>
    <w:p w14:paraId="470812BD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lastRenderedPageBreak/>
        <w:t>Host File: Known host public key list file</w:t>
      </w:r>
    </w:p>
    <w:p w14:paraId="1BC3AA5D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Host Key: Server public key</w:t>
      </w:r>
    </w:p>
    <w:p w14:paraId="3C6B7320" w14:textId="77777777" w:rsidR="00F74BF4" w:rsidRDefault="00F74BF4" w:rsidP="00F74BF4">
      <w:pPr>
        <w:pStyle w:val="ListParagraph"/>
        <w:numPr>
          <w:ilvl w:val="0"/>
          <w:numId w:val="1"/>
        </w:numPr>
      </w:pPr>
      <w:r w:rsidRPr="0073175C">
        <w:rPr>
          <w:b/>
          <w:bCs/>
        </w:rPr>
        <w:t>Client Key</w:t>
      </w:r>
      <w:r>
        <w:t>: Client private key; described in further detail below.</w:t>
      </w:r>
    </w:p>
    <w:p w14:paraId="012C5517" w14:textId="77777777" w:rsidR="00F74BF4" w:rsidRDefault="00F74BF4" w:rsidP="00F74BF4">
      <w:pPr>
        <w:pStyle w:val="ListParagraph"/>
        <w:numPr>
          <w:ilvl w:val="0"/>
          <w:numId w:val="1"/>
        </w:numPr>
      </w:pPr>
      <w:r w:rsidRPr="0073175C">
        <w:rPr>
          <w:b/>
          <w:bCs/>
        </w:rPr>
        <w:t>Key Passphrase</w:t>
      </w:r>
      <w:r>
        <w:t>: Client private key passphrase; described in further detail below.</w:t>
      </w:r>
    </w:p>
    <w:p w14:paraId="1CC90B41" w14:textId="77777777" w:rsidR="00F74BF4" w:rsidRDefault="00F74BF4" w:rsidP="00F74BF4">
      <w:pPr>
        <w:pStyle w:val="ListParagraph"/>
        <w:numPr>
          <w:ilvl w:val="0"/>
          <w:numId w:val="1"/>
        </w:numPr>
      </w:pPr>
      <w:r w:rsidRPr="0073175C">
        <w:rPr>
          <w:b/>
          <w:bCs/>
        </w:rPr>
        <w:t>Username</w:t>
      </w:r>
      <w:r>
        <w:t>: Server Username</w:t>
      </w:r>
    </w:p>
    <w:p w14:paraId="67C1836B" w14:textId="77777777" w:rsidR="00F74BF4" w:rsidRDefault="00F74BF4" w:rsidP="00F74BF4">
      <w:pPr>
        <w:pStyle w:val="ListParagraph"/>
        <w:numPr>
          <w:ilvl w:val="0"/>
          <w:numId w:val="1"/>
        </w:numPr>
      </w:pPr>
      <w:r w:rsidRPr="0073175C">
        <w:rPr>
          <w:b/>
          <w:bCs/>
        </w:rPr>
        <w:t>Password</w:t>
      </w:r>
      <w:r>
        <w:t>: Server Password</w:t>
      </w:r>
    </w:p>
    <w:p w14:paraId="05DB9E2B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Active Connection: Check to enable active connection mode, uncheck for passive connection mode.</w:t>
      </w:r>
    </w:p>
    <w:p w14:paraId="554F7DD5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 xml:space="preserve">When the connection-mode is active, the server will initiate connections to the SFTP client, meaning that the SFTP client must open a socket and wait for the server to connect to it. This often causes problems if the SFTP client is behind a firewall. </w:t>
      </w:r>
    </w:p>
    <w:p w14:paraId="659B46A5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When the connection-mode is passive, the SFTP client will initiate connections to the server, meaning that the SFTP client will connect to a particular socket on the server. This is generally used if the SFTP client is behind a firewall.</w:t>
      </w:r>
    </w:p>
    <w:p w14:paraId="10F201DC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Host Download Path:</w:t>
      </w:r>
    </w:p>
    <w:p w14:paraId="2F3E0733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/</w:t>
      </w:r>
    </w:p>
    <w:p w14:paraId="79A704CB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/FromCommport</w:t>
      </w:r>
    </w:p>
    <w:p w14:paraId="176FD4B6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User defined</w:t>
      </w:r>
    </w:p>
    <w:p w14:paraId="3840126C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Host Upload Path:</w:t>
      </w:r>
    </w:p>
    <w:p w14:paraId="0D0F9DF1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/ToCommport</w:t>
      </w:r>
    </w:p>
    <w:p w14:paraId="2B2ADED3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/MailIn</w:t>
      </w:r>
    </w:p>
    <w:p w14:paraId="26B307F1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User defined</w:t>
      </w:r>
    </w:p>
    <w:p w14:paraId="3D44605F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Local Inbound Path: Local path for downloading</w:t>
      </w:r>
    </w:p>
    <w:p w14:paraId="033202B8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Local Outbound Path: Local path for uploading</w:t>
      </w:r>
    </w:p>
    <w:p w14:paraId="309EF708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Local Working Path: Local working path</w:t>
      </w:r>
    </w:p>
    <w:p w14:paraId="5D77AB80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Local Archive Path: Local archive path</w:t>
      </w:r>
    </w:p>
    <w:p w14:paraId="52FB23D1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File Type: File types for uploading/downloading</w:t>
      </w:r>
    </w:p>
    <w:p w14:paraId="0799EC5C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EDI = *.edi</w:t>
      </w:r>
    </w:p>
    <w:p w14:paraId="370D3A52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Text = *.txt</w:t>
      </w:r>
    </w:p>
    <w:p w14:paraId="11833EC6" w14:textId="77777777" w:rsidR="00F74BF4" w:rsidRDefault="00F74BF4" w:rsidP="00F74BF4">
      <w:pPr>
        <w:pStyle w:val="ListParagraph"/>
        <w:numPr>
          <w:ilvl w:val="1"/>
          <w:numId w:val="1"/>
        </w:numPr>
      </w:pPr>
      <w:r>
        <w:t>All = *.*</w:t>
      </w:r>
    </w:p>
    <w:p w14:paraId="730BE361" w14:textId="77777777" w:rsidR="00F74BF4" w:rsidRDefault="00F74BF4" w:rsidP="00F74BF4">
      <w:pPr>
        <w:pStyle w:val="ListParagraph"/>
        <w:numPr>
          <w:ilvl w:val="0"/>
          <w:numId w:val="1"/>
        </w:numPr>
      </w:pPr>
      <w:r>
        <w:t>Last Write Delay: File last write delay before uploading/downloading</w:t>
      </w:r>
    </w:p>
    <w:p w14:paraId="2A1EFBF2" w14:textId="77777777" w:rsidR="00F74BF4" w:rsidRDefault="00F74BF4" w:rsidP="00F74BF4"/>
    <w:p w14:paraId="01B44890" w14:textId="77777777" w:rsidR="00F74BF4" w:rsidRDefault="00F74BF4" w:rsidP="00F74BF4">
      <w:pPr>
        <w:keepNext/>
      </w:pPr>
      <w:r>
        <w:lastRenderedPageBreak/>
        <w:t>If a client key pair is required, press the Generate Client Key Pair button to begin key creation by PuTTY Key Generator:</w:t>
      </w:r>
    </w:p>
    <w:p w14:paraId="7C506106" w14:textId="77777777" w:rsidR="00F74BF4" w:rsidRDefault="00F74BF4" w:rsidP="00F74BF4">
      <w:r>
        <w:rPr>
          <w:noProof/>
        </w:rPr>
        <w:drawing>
          <wp:inline distT="0" distB="0" distL="0" distR="0" wp14:anchorId="7D75A1DF" wp14:editId="24CFD7BB">
            <wp:extent cx="5943600" cy="3709035"/>
            <wp:effectExtent l="0" t="0" r="0" b="5715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0F04" w14:textId="77777777" w:rsidR="00F74BF4" w:rsidRDefault="00F74BF4" w:rsidP="00F74BF4">
      <w:r>
        <w:rPr>
          <w:noProof/>
        </w:rPr>
        <w:drawing>
          <wp:inline distT="0" distB="0" distL="0" distR="0" wp14:anchorId="5493F42E" wp14:editId="759C441C">
            <wp:extent cx="4695976" cy="3676650"/>
            <wp:effectExtent l="0" t="0" r="9525" b="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12" cy="368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195A" w14:textId="77777777" w:rsidR="00F74BF4" w:rsidRDefault="00F74BF4" w:rsidP="00F74BF4">
      <w:pPr>
        <w:keepNext/>
      </w:pPr>
      <w:r>
        <w:lastRenderedPageBreak/>
        <w:t>Select the Generate button to begin Key creation and follow on-screen instructions.</w:t>
      </w:r>
    </w:p>
    <w:p w14:paraId="090A7CB2" w14:textId="77777777" w:rsidR="00F74BF4" w:rsidRDefault="00F74BF4" w:rsidP="00F74BF4">
      <w:r>
        <w:rPr>
          <w:noProof/>
        </w:rPr>
        <w:drawing>
          <wp:inline distT="0" distB="0" distL="0" distR="0" wp14:anchorId="0DAE39F6" wp14:editId="6FF23F9F">
            <wp:extent cx="5730875" cy="4486910"/>
            <wp:effectExtent l="0" t="0" r="3175" b="8890"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7AD3" w14:textId="77777777" w:rsidR="00F74BF4" w:rsidRDefault="00F74BF4" w:rsidP="00F74BF4">
      <w:r w:rsidRPr="000626D3">
        <w:rPr>
          <w:b/>
          <w:bCs/>
        </w:rPr>
        <w:t>NOTE</w:t>
      </w:r>
      <w:r>
        <w:t>: Moving mouse over the empty screen is required by the PuTTY tool when generating the key.</w:t>
      </w:r>
    </w:p>
    <w:p w14:paraId="2D9AD967" w14:textId="77777777" w:rsidR="00F74BF4" w:rsidRDefault="00F74BF4" w:rsidP="00F74BF4">
      <w:pPr>
        <w:keepNext/>
      </w:pPr>
      <w:r>
        <w:lastRenderedPageBreak/>
        <w:t>Once the key is generated by PuTTY Key Generator, assign the private key a passphrase and save the private/public key combination. The public key is to be sent to Commport for setup and configuration of the user account on the SFTP server:</w:t>
      </w:r>
    </w:p>
    <w:p w14:paraId="28931BDC" w14:textId="77777777" w:rsidR="00F74BF4" w:rsidRDefault="00F74BF4" w:rsidP="00F74BF4">
      <w:r>
        <w:rPr>
          <w:noProof/>
        </w:rPr>
        <w:drawing>
          <wp:inline distT="0" distB="0" distL="0" distR="0" wp14:anchorId="3B7FABE0" wp14:editId="2BF1869E">
            <wp:extent cx="5730875" cy="4486910"/>
            <wp:effectExtent l="0" t="0" r="3175" b="8890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9FCA" w14:textId="77777777" w:rsidR="00F74BF4" w:rsidRDefault="00F74BF4" w:rsidP="00F74BF4"/>
    <w:p w14:paraId="1F43EF0B" w14:textId="77777777" w:rsidR="00BD12AD" w:rsidRDefault="00BD12AD" w:rsidP="00F74BF4"/>
    <w:p w14:paraId="195FC113" w14:textId="77777777" w:rsidR="00BD12AD" w:rsidRDefault="00BD12AD" w:rsidP="00F74BF4"/>
    <w:p w14:paraId="5D066AF5" w14:textId="77777777" w:rsidR="00BD12AD" w:rsidRDefault="00BD12AD" w:rsidP="00F74BF4"/>
    <w:p w14:paraId="37381358" w14:textId="77777777" w:rsidR="00BD12AD" w:rsidRDefault="00BD12AD" w:rsidP="00F74BF4"/>
    <w:p w14:paraId="3DA656A6" w14:textId="77777777" w:rsidR="00BD12AD" w:rsidRDefault="00BD12AD" w:rsidP="00F74BF4"/>
    <w:p w14:paraId="71046EE7" w14:textId="77777777" w:rsidR="00BD12AD" w:rsidRDefault="00BD12AD" w:rsidP="00F74BF4"/>
    <w:p w14:paraId="1F8B0622" w14:textId="77777777" w:rsidR="00BD12AD" w:rsidRDefault="00BD12AD" w:rsidP="00F74BF4"/>
    <w:p w14:paraId="78B3D0A8" w14:textId="77777777" w:rsidR="00BD12AD" w:rsidRDefault="00BD12AD" w:rsidP="00F74BF4"/>
    <w:p w14:paraId="55B73745" w14:textId="77777777" w:rsidR="00BD12AD" w:rsidRDefault="00BD12AD" w:rsidP="00F74BF4"/>
    <w:p w14:paraId="631ECC31" w14:textId="2558AB7A" w:rsidR="00F74BF4" w:rsidRDefault="00F74BF4" w:rsidP="00F74BF4">
      <w:r>
        <w:lastRenderedPageBreak/>
        <w:t>With a private key available and associated public key sent to Commport for configuration, ensure the Client Key, Key Passphrase, Username, and Password are set for the connecting user account.</w:t>
      </w:r>
    </w:p>
    <w:p w14:paraId="2F8C5C67" w14:textId="77777777" w:rsidR="00F74BF4" w:rsidRDefault="00F74BF4" w:rsidP="00F74BF4">
      <w:r>
        <w:rPr>
          <w:noProof/>
        </w:rPr>
        <w:drawing>
          <wp:inline distT="0" distB="0" distL="0" distR="0" wp14:anchorId="6BC637DC" wp14:editId="422E1030">
            <wp:extent cx="5807034" cy="3625674"/>
            <wp:effectExtent l="0" t="0" r="381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15" cy="36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131A" w14:textId="77777777" w:rsidR="00F74BF4" w:rsidRDefault="00F74BF4" w:rsidP="00F74BF4">
      <w:pPr>
        <w:keepNext/>
      </w:pPr>
      <w:r>
        <w:t>Press the Install button once the required user configuration information is set:</w:t>
      </w:r>
    </w:p>
    <w:p w14:paraId="187897C0" w14:textId="77777777" w:rsidR="00F74BF4" w:rsidRDefault="00F74BF4" w:rsidP="00F74BF4">
      <w:r>
        <w:rPr>
          <w:noProof/>
        </w:rPr>
        <w:drawing>
          <wp:inline distT="0" distB="0" distL="0" distR="0" wp14:anchorId="46E5DD04" wp14:editId="7B5CC4C1">
            <wp:extent cx="5932805" cy="3710940"/>
            <wp:effectExtent l="0" t="0" r="0" b="3810"/>
            <wp:docPr id="20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C268" w14:textId="77777777" w:rsidR="00F74BF4" w:rsidRDefault="00F74BF4" w:rsidP="00F74BF4">
      <w:pPr>
        <w:keepNext/>
      </w:pPr>
      <w:r>
        <w:lastRenderedPageBreak/>
        <w:t>Once the service is successfully configured and installed the user is prompted to leave or close the screen:</w:t>
      </w:r>
    </w:p>
    <w:p w14:paraId="504ACEBD" w14:textId="5AC91251" w:rsidR="00F74BF4" w:rsidRDefault="00F74BF4" w:rsidP="004A38E3">
      <w:r>
        <w:rPr>
          <w:noProof/>
        </w:rPr>
        <w:drawing>
          <wp:inline distT="0" distB="0" distL="0" distR="0" wp14:anchorId="30F52C4E" wp14:editId="48B1807B">
            <wp:extent cx="5943600" cy="3721100"/>
            <wp:effectExtent l="0" t="0" r="0" b="0"/>
            <wp:docPr id="15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To begin uninstallation of the service, press the Uninstall button:</w:t>
      </w:r>
    </w:p>
    <w:p w14:paraId="60E9F768" w14:textId="77777777" w:rsidR="00F74BF4" w:rsidRDefault="00F74BF4" w:rsidP="00F74BF4">
      <w:r>
        <w:rPr>
          <w:noProof/>
        </w:rPr>
        <w:drawing>
          <wp:inline distT="0" distB="0" distL="0" distR="0" wp14:anchorId="5C9AC7D9" wp14:editId="292DBD6F">
            <wp:extent cx="5973288" cy="3736262"/>
            <wp:effectExtent l="0" t="0" r="8890" b="0"/>
            <wp:docPr id="21" name="Picture 2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18" cy="37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CB8E" w14:textId="603ECB5D" w:rsidR="00F74BF4" w:rsidRDefault="00F74BF4" w:rsidP="00F74BF4">
      <w:r>
        <w:lastRenderedPageBreak/>
        <w:t>Once uninstalled, the form will appear as follows:</w:t>
      </w:r>
      <w:r w:rsidR="00BD12AD" w:rsidRPr="00BD12AD">
        <w:rPr>
          <w:noProof/>
        </w:rPr>
        <w:t xml:space="preserve"> </w:t>
      </w:r>
      <w:r w:rsidR="00BD12AD">
        <w:rPr>
          <w:noProof/>
        </w:rPr>
        <w:drawing>
          <wp:inline distT="0" distB="0" distL="0" distR="0" wp14:anchorId="2620A112" wp14:editId="4B7751E8">
            <wp:extent cx="5943600" cy="3710940"/>
            <wp:effectExtent l="0" t="0" r="0" b="3810"/>
            <wp:docPr id="1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975A" w14:textId="77777777" w:rsidR="00F74BF4" w:rsidRDefault="00F74BF4" w:rsidP="00F74BF4">
      <w:pPr>
        <w:keepNext/>
      </w:pPr>
      <w:r>
        <w:t>Press the Save button to update the configuration:</w:t>
      </w:r>
    </w:p>
    <w:p w14:paraId="69362FE2" w14:textId="77777777" w:rsidR="00F74BF4" w:rsidRDefault="00F74BF4" w:rsidP="00F74BF4">
      <w:r>
        <w:rPr>
          <w:noProof/>
        </w:rPr>
        <w:drawing>
          <wp:inline distT="0" distB="0" distL="0" distR="0" wp14:anchorId="29785BC7" wp14:editId="0965A6E8">
            <wp:extent cx="5943600" cy="3710940"/>
            <wp:effectExtent l="0" t="0" r="0" b="3810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E949" w14:textId="77777777" w:rsidR="00F74BF4" w:rsidRDefault="00F74BF4" w:rsidP="00F74BF4"/>
    <w:p w14:paraId="1C1D7CD9" w14:textId="77777777" w:rsidR="00F74BF4" w:rsidRDefault="00F74BF4" w:rsidP="00F74BF4">
      <w:pPr>
        <w:pStyle w:val="Heading2"/>
      </w:pPr>
      <w:r>
        <w:t>Usage</w:t>
      </w:r>
    </w:p>
    <w:p w14:paraId="324B56D1" w14:textId="77777777" w:rsidR="00F74BF4" w:rsidRDefault="00F74BF4" w:rsidP="00F74BF4">
      <w:pPr>
        <w:pStyle w:val="Heading3"/>
      </w:pPr>
      <w:r>
        <w:t>Start</w:t>
      </w:r>
    </w:p>
    <w:p w14:paraId="0F4E5C6E" w14:textId="77777777" w:rsidR="00F74BF4" w:rsidRDefault="00F74BF4" w:rsidP="00F74BF4">
      <w:r>
        <w:t>Start via Windows Service viewer</w:t>
      </w:r>
    </w:p>
    <w:p w14:paraId="4C3CACE5" w14:textId="77777777" w:rsidR="00F74BF4" w:rsidRDefault="00F74BF4" w:rsidP="00F74BF4">
      <w:pPr>
        <w:pStyle w:val="Heading3"/>
      </w:pPr>
      <w:r>
        <w:t>Stop</w:t>
      </w:r>
    </w:p>
    <w:p w14:paraId="4EC1AB3A" w14:textId="77777777" w:rsidR="00F74BF4" w:rsidRDefault="00F74BF4" w:rsidP="00F74BF4">
      <w:r>
        <w:t>Stoppable via Windows Service viewer</w:t>
      </w:r>
    </w:p>
    <w:p w14:paraId="76D2A855" w14:textId="77777777" w:rsidR="00F74BF4" w:rsidRDefault="00F74BF4" w:rsidP="00F74BF4">
      <w:pPr>
        <w:pStyle w:val="Heading3"/>
      </w:pPr>
      <w:r>
        <w:t>Upload</w:t>
      </w:r>
    </w:p>
    <w:p w14:paraId="0A90C409" w14:textId="77777777" w:rsidR="00F74BF4" w:rsidRDefault="00F74BF4" w:rsidP="00F74BF4">
      <w:pPr>
        <w:keepNext/>
      </w:pPr>
      <w:r>
        <w:t>Add file to the “Local Outbound Path” folder specified during setup, DirSettings.OutboundDir.</w:t>
      </w:r>
    </w:p>
    <w:p w14:paraId="6EBD4A2F" w14:textId="77777777" w:rsidR="00F74BF4" w:rsidRDefault="00F74BF4" w:rsidP="00F74BF4">
      <w:r>
        <w:rPr>
          <w:noProof/>
        </w:rPr>
        <w:drawing>
          <wp:inline distT="0" distB="0" distL="0" distR="0" wp14:anchorId="1BC0D2F2" wp14:editId="4F695E63">
            <wp:extent cx="5932805" cy="3710940"/>
            <wp:effectExtent l="0" t="0" r="0" b="3810"/>
            <wp:docPr id="22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E0C3" w14:textId="77777777" w:rsidR="00F74BF4" w:rsidRPr="009A09D1" w:rsidRDefault="00F74BF4" w:rsidP="00F74BF4"/>
    <w:p w14:paraId="51628410" w14:textId="77777777" w:rsidR="00F74BF4" w:rsidRDefault="00F74BF4" w:rsidP="00F74BF4">
      <w:pPr>
        <w:pStyle w:val="Heading3"/>
      </w:pPr>
      <w:r>
        <w:lastRenderedPageBreak/>
        <w:t>Download</w:t>
      </w:r>
    </w:p>
    <w:p w14:paraId="4B7130F4" w14:textId="77777777" w:rsidR="00F74BF4" w:rsidRDefault="00F74BF4" w:rsidP="00F74BF4">
      <w:pPr>
        <w:keepNext/>
      </w:pPr>
      <w:r>
        <w:t>If “Enable Download” is checked, file automatically downloads when detected in “Host Download Path” folder to the “Local Inbound Path” specified during setup, DirSettings.InboundDir.</w:t>
      </w:r>
    </w:p>
    <w:p w14:paraId="506FE3FF" w14:textId="77777777" w:rsidR="00F74BF4" w:rsidRDefault="00F74BF4" w:rsidP="00F74BF4">
      <w:r>
        <w:rPr>
          <w:noProof/>
        </w:rPr>
        <w:drawing>
          <wp:inline distT="0" distB="0" distL="0" distR="0" wp14:anchorId="1856D8F4" wp14:editId="56CDCC13">
            <wp:extent cx="5932805" cy="3710940"/>
            <wp:effectExtent l="0" t="0" r="0" b="3810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81EE" w14:textId="77777777" w:rsidR="00F74BF4" w:rsidRDefault="00F74BF4" w:rsidP="00F74BF4"/>
    <w:p w14:paraId="11EE2D73" w14:textId="77777777" w:rsidR="00B47039" w:rsidRDefault="00B47039"/>
    <w:sectPr w:rsidR="00B47039">
      <w:headerReference w:type="even" r:id="rId21"/>
      <w:head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2CAC" w14:textId="77777777" w:rsidR="00E276AE" w:rsidRDefault="00E276AE" w:rsidP="00751E93">
      <w:pPr>
        <w:spacing w:after="0" w:line="240" w:lineRule="auto"/>
      </w:pPr>
      <w:r>
        <w:separator/>
      </w:r>
    </w:p>
  </w:endnote>
  <w:endnote w:type="continuationSeparator" w:id="0">
    <w:p w14:paraId="3F2A928E" w14:textId="77777777" w:rsidR="00E276AE" w:rsidRDefault="00E276AE" w:rsidP="007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2176" w14:textId="77777777" w:rsidR="00E276AE" w:rsidRDefault="00E276AE" w:rsidP="00751E93">
      <w:pPr>
        <w:spacing w:after="0" w:line="240" w:lineRule="auto"/>
      </w:pPr>
      <w:r>
        <w:separator/>
      </w:r>
    </w:p>
  </w:footnote>
  <w:footnote w:type="continuationSeparator" w:id="0">
    <w:p w14:paraId="68674ED7" w14:textId="77777777" w:rsidR="00E276AE" w:rsidRDefault="00E276AE" w:rsidP="007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81E0" w14:textId="31E149E7" w:rsidR="00751E93" w:rsidRDefault="00751E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DCE0E3" wp14:editId="391EBC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96579440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73008" w14:textId="0FFAA1B0" w:rsidR="00751E93" w:rsidRPr="00751E93" w:rsidRDefault="00751E93" w:rsidP="00751E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E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CE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2F73008" w14:textId="0FFAA1B0" w:rsidR="00751E93" w:rsidRPr="00751E93" w:rsidRDefault="00751E93" w:rsidP="00751E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E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CADA" w14:textId="480F1272" w:rsidR="00751E93" w:rsidRDefault="00751E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4386BE" wp14:editId="5F819182">
              <wp:simplePos x="914400" y="46313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53131963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4C65D" w14:textId="1BEAE230" w:rsidR="00751E93" w:rsidRPr="00751E93" w:rsidRDefault="00751E93" w:rsidP="00751E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E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386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574C65D" w14:textId="1BEAE230" w:rsidR="00751E93" w:rsidRPr="00751E93" w:rsidRDefault="00751E93" w:rsidP="00751E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E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2850" w14:textId="7B24AE21" w:rsidR="00751E93" w:rsidRDefault="00751E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3913A9" wp14:editId="379AE3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69916754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CDEE4" w14:textId="08EFA2E1" w:rsidR="00751E93" w:rsidRPr="00751E93" w:rsidRDefault="00751E93" w:rsidP="00751E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E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91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EACDEE4" w14:textId="08EFA2E1" w:rsidR="00751E93" w:rsidRPr="00751E93" w:rsidRDefault="00751E93" w:rsidP="00751E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E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E8C"/>
    <w:multiLevelType w:val="hybridMultilevel"/>
    <w:tmpl w:val="C9ECF422"/>
    <w:lvl w:ilvl="0" w:tplc="4D08A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A33EF"/>
    <w:multiLevelType w:val="multilevel"/>
    <w:tmpl w:val="68D89FE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196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7014967">
    <w:abstractNumId w:val="0"/>
  </w:num>
  <w:num w:numId="2" w16cid:durableId="214310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F4"/>
    <w:rsid w:val="004A38E3"/>
    <w:rsid w:val="00751E93"/>
    <w:rsid w:val="008718B2"/>
    <w:rsid w:val="00B47039"/>
    <w:rsid w:val="00BD12AD"/>
    <w:rsid w:val="00E276AE"/>
    <w:rsid w:val="00F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FAB4"/>
  <w15:chartTrackingRefBased/>
  <w15:docId w15:val="{239C3C70-1EBF-4ED9-9099-AEE19DE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F4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BF4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BF4"/>
    <w:pPr>
      <w:keepNext/>
      <w:keepLines/>
      <w:numPr>
        <w:ilvl w:val="1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4BF4"/>
    <w:pPr>
      <w:numPr>
        <w:ilvl w:val="2"/>
      </w:num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B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4B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74BF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74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Cote</dc:creator>
  <cp:keywords/>
  <dc:description/>
  <cp:lastModifiedBy>William Cote</cp:lastModifiedBy>
  <cp:revision>1</cp:revision>
  <dcterms:created xsi:type="dcterms:W3CDTF">2023-08-15T17:15:00Z</dcterms:created>
  <dcterms:modified xsi:type="dcterms:W3CDTF">2023-08-16T12:14:00Z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65473d36,3990da61,5b461551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ce6fb448-6774-4f8f-8160-ef3a2f3c7d63_Enabled">
    <vt:lpwstr>true</vt:lpwstr>
  </property>
  <property fmtid="{D5CDD505-2E9C-101B-9397-08002B2CF9AE}" pid="6" name="MSIP_Label_ce6fb448-6774-4f8f-8160-ef3a2f3c7d63_SetDate">
    <vt:lpwstr>2023-08-16T12:13:16Z</vt:lpwstr>
  </property>
  <property fmtid="{D5CDD505-2E9C-101B-9397-08002B2CF9AE}" pid="7" name="MSIP_Label_ce6fb448-6774-4f8f-8160-ef3a2f3c7d63_Method">
    <vt:lpwstr>Standard</vt:lpwstr>
  </property>
  <property fmtid="{D5CDD505-2E9C-101B-9397-08002B2CF9AE}" pid="8" name="MSIP_Label_ce6fb448-6774-4f8f-8160-ef3a2f3c7d63_Name">
    <vt:lpwstr>INTERNAL USE</vt:lpwstr>
  </property>
  <property fmtid="{D5CDD505-2E9C-101B-9397-08002B2CF9AE}" pid="9" name="MSIP_Label_ce6fb448-6774-4f8f-8160-ef3a2f3c7d63_SiteId">
    <vt:lpwstr>bb9ad870-9a83-4613-b8f6-86d553fa7eb7</vt:lpwstr>
  </property>
  <property fmtid="{D5CDD505-2E9C-101B-9397-08002B2CF9AE}" pid="10" name="MSIP_Label_ce6fb448-6774-4f8f-8160-ef3a2f3c7d63_ActionId">
    <vt:lpwstr>ca02240a-937a-4075-9ce8-47e1bcdd6f10</vt:lpwstr>
  </property>
  <property fmtid="{D5CDD505-2E9C-101B-9397-08002B2CF9AE}" pid="11" name="MSIP_Label_ce6fb448-6774-4f8f-8160-ef3a2f3c7d63_ContentBits">
    <vt:lpwstr>1</vt:lpwstr>
  </property>
</Properties>
</file>